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8CA3" w14:textId="0E029FF9" w:rsidR="00B876C8" w:rsidRDefault="00F34FA1">
      <w:r>
        <w:rPr>
          <w:rFonts w:hint="eastAsia"/>
        </w:rPr>
        <w:br/>
      </w:r>
      <w:r>
        <w:rPr>
          <w:rFonts w:hint="eastAsia"/>
          <w:noProof/>
        </w:rPr>
        <w:drawing>
          <wp:inline distT="0" distB="0" distL="0" distR="0" wp14:anchorId="34B70277" wp14:editId="0EA8FF21">
            <wp:extent cx="5400040" cy="7670800"/>
            <wp:effectExtent l="0" t="0" r="0" b="6350"/>
            <wp:docPr id="20713603" name="図 1" descr="ダウンロ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ダウンロー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lastRenderedPageBreak/>
        <w:br/>
      </w:r>
      <w:r>
        <w:rPr>
          <w:rStyle w:val="ab"/>
          <w:rFonts w:hint="eastAsia"/>
        </w:rPr>
        <w:t>大阪会場　2025.2.6（木）～7（金）　10：00-17：00</w:t>
      </w:r>
      <w:r>
        <w:rPr>
          <w:rFonts w:hint="eastAsia"/>
          <w:b/>
          <w:bCs/>
        </w:rPr>
        <w:br/>
      </w:r>
      <w:r>
        <w:rPr>
          <w:rStyle w:val="ab"/>
          <w:rFonts w:hint="eastAsia"/>
        </w:rPr>
        <w:t>新大阪ブリックビル3F</w:t>
      </w:r>
      <w:r>
        <w:rPr>
          <w:rFonts w:hint="eastAsia"/>
        </w:rPr>
        <w:br/>
      </w:r>
      <w:hyperlink r:id="rId5" w:history="1">
        <w:r>
          <w:rPr>
            <w:rStyle w:val="aa"/>
            <w:rFonts w:hint="eastAsia"/>
          </w:rPr>
          <w:t>https://lasante-brick.jp/access/</w:t>
        </w:r>
      </w:hyperlink>
      <w:r>
        <w:rPr>
          <w:rFonts w:hint="eastAsia"/>
        </w:rPr>
        <w:br/>
      </w:r>
      <w:r>
        <w:rPr>
          <w:rFonts w:hint="eastAsia"/>
        </w:rPr>
        <w:br/>
      </w:r>
      <w:r>
        <w:rPr>
          <w:rStyle w:val="ab"/>
          <w:rFonts w:hint="eastAsia"/>
        </w:rPr>
        <w:t>東京会場　2025.2.18（火）～19（水）　10：00-17：00</w:t>
      </w:r>
      <w:r>
        <w:rPr>
          <w:rFonts w:hint="eastAsia"/>
        </w:rPr>
        <w:br/>
        <w:t>神田明神ホール2F</w:t>
      </w:r>
      <w:r>
        <w:rPr>
          <w:rFonts w:hint="eastAsia"/>
        </w:rPr>
        <w:br/>
      </w:r>
      <w:hyperlink r:id="rId6" w:history="1">
        <w:r>
          <w:rPr>
            <w:rStyle w:val="aa"/>
            <w:rFonts w:hint="eastAsia"/>
          </w:rPr>
          <w:t>https://myoujin-hall.jp/</w:t>
        </w:r>
      </w:hyperlink>
      <w:r>
        <w:rPr>
          <w:rFonts w:hint="eastAsia"/>
        </w:rPr>
        <w:br/>
      </w:r>
      <w:r>
        <w:rPr>
          <w:rFonts w:hint="eastAsia"/>
        </w:rPr>
        <w:br/>
      </w:r>
      <w:r>
        <w:rPr>
          <w:rStyle w:val="ab"/>
          <w:rFonts w:hint="eastAsia"/>
        </w:rPr>
        <w:t>名古屋会場　2025.2.26（水）～27（木）　10：00-17：00</w:t>
      </w:r>
      <w:r>
        <w:rPr>
          <w:rFonts w:hint="eastAsia"/>
        </w:rPr>
        <w:br/>
        <w:t>名古屋市中小企業振興会館（吹上ホール）</w:t>
      </w:r>
      <w:r>
        <w:rPr>
          <w:rFonts w:hint="eastAsia"/>
        </w:rPr>
        <w:br/>
        <w:t>展望ホール9F</w:t>
      </w:r>
      <w:r>
        <w:rPr>
          <w:rFonts w:hint="eastAsia"/>
        </w:rPr>
        <w:br/>
      </w:r>
      <w:hyperlink r:id="rId7" w:history="1">
        <w:r>
          <w:rPr>
            <w:rStyle w:val="aa"/>
            <w:rFonts w:hint="eastAsia"/>
          </w:rPr>
          <w:t>https://www.nipc.or.jp/fukiage/</w:t>
        </w:r>
      </w:hyperlink>
      <w:r>
        <w:rPr>
          <w:rFonts w:hint="eastAsia"/>
        </w:rPr>
        <w:br/>
      </w:r>
      <w:r>
        <w:rPr>
          <w:rFonts w:hint="eastAsia"/>
        </w:rPr>
        <w:br/>
      </w:r>
      <w:r>
        <w:rPr>
          <w:rStyle w:val="ab"/>
          <w:rFonts w:hint="eastAsia"/>
        </w:rPr>
        <w:t>見どころ</w:t>
      </w:r>
      <w:r>
        <w:rPr>
          <w:rFonts w:hint="eastAsia"/>
        </w:rPr>
        <w:br/>
        <w:t>全商品展示・採用例のご紹介</w:t>
      </w:r>
      <w:r>
        <w:rPr>
          <w:rFonts w:hint="eastAsia"/>
        </w:rPr>
        <w:br/>
      </w:r>
      <w:r>
        <w:rPr>
          <w:rFonts w:hint="eastAsia"/>
        </w:rPr>
        <w:br/>
        <w:t>新商品のご紹介（是非会場でご覧ください）</w:t>
      </w:r>
      <w:r>
        <w:rPr>
          <w:rFonts w:hint="eastAsia"/>
        </w:rPr>
        <w:br/>
        <w:t>・次世代小型表示灯</w:t>
      </w:r>
      <w:r>
        <w:rPr>
          <w:rFonts w:hint="eastAsia"/>
        </w:rPr>
        <w:br/>
        <w:t>・中継用ヒューズホルダー</w:t>
      </w:r>
      <w:r>
        <w:rPr>
          <w:rFonts w:hint="eastAsia"/>
        </w:rPr>
        <w:br/>
        <w:t>・小型中継スクリューレス</w:t>
      </w:r>
      <w:r>
        <w:rPr>
          <w:rFonts w:hint="eastAsia"/>
        </w:rPr>
        <w:br/>
      </w:r>
      <w:r>
        <w:rPr>
          <w:rFonts w:hint="eastAsia"/>
        </w:rPr>
        <w:br/>
        <w:t>生産体験コーナー</w:t>
      </w:r>
      <w:r>
        <w:rPr>
          <w:rFonts w:hint="eastAsia"/>
        </w:rPr>
        <w:br/>
        <w:t>アトラクション（お楽しみコーナー）</w:t>
      </w:r>
      <w:r>
        <w:rPr>
          <w:rFonts w:hint="eastAsia"/>
        </w:rPr>
        <w:br/>
        <w:t>記念品贈呈</w:t>
      </w:r>
      <w:r>
        <w:rPr>
          <w:rFonts w:hint="eastAsia"/>
        </w:rPr>
        <w:br/>
      </w:r>
      <w:r>
        <w:rPr>
          <w:rFonts w:hint="eastAsia"/>
        </w:rPr>
        <w:br/>
        <w:t>ご来場登録はこちらからお願いします。</w:t>
      </w:r>
      <w:r>
        <w:rPr>
          <w:rFonts w:hint="eastAsia"/>
        </w:rPr>
        <w:br/>
        <w:t>当日はお名刺2枚ご用意ください。</w:t>
      </w:r>
      <w:r>
        <w:rPr>
          <w:rFonts w:hint="eastAsia"/>
        </w:rPr>
        <w:br/>
      </w:r>
      <w:r>
        <w:rPr>
          <w:rFonts w:hint="eastAsia"/>
        </w:rPr>
        <w:br/>
      </w:r>
      <w:hyperlink r:id="rId8" w:history="1">
        <w:r>
          <w:rPr>
            <w:rStyle w:val="aa"/>
            <w:rFonts w:hint="eastAsia"/>
          </w:rPr>
          <w:t>https://satoparts.svy.ooo/ng/answers/PV2025/</w:t>
        </w:r>
      </w:hyperlink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  <w:t>ご来場お待ちしております。</w:t>
      </w:r>
      <w:r>
        <w:rPr>
          <w:rFonts w:hint="eastAsia"/>
        </w:rPr>
        <w:br/>
      </w:r>
      <w:r>
        <w:rPr>
          <w:rFonts w:hint="eastAsia"/>
        </w:rPr>
        <w:br/>
      </w:r>
    </w:p>
    <w:sectPr w:rsidR="00B876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A1"/>
    <w:rsid w:val="003B7EB3"/>
    <w:rsid w:val="007E34CA"/>
    <w:rsid w:val="00B876C8"/>
    <w:rsid w:val="00F3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05FE2"/>
  <w15:chartTrackingRefBased/>
  <w15:docId w15:val="{EBACEAF4-E52C-430E-A64F-95310CBD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4F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F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F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F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F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F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F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4F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4F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4F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4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4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4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4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4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4F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4F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4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F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4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F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4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F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4FA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4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4FA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34FA1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F34FA1"/>
    <w:rPr>
      <w:color w:val="0000FF"/>
      <w:u w:val="single"/>
    </w:rPr>
  </w:style>
  <w:style w:type="character" w:styleId="ab">
    <w:name w:val="Strong"/>
    <w:basedOn w:val="a0"/>
    <w:uiPriority w:val="22"/>
    <w:qFormat/>
    <w:rsid w:val="00F34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toparts.svy.ooo/ng/answers/PV202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ipc.or.jp/fukiag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oujin-hall.jp/" TargetMode="External"/><Relationship Id="rId5" Type="http://schemas.openxmlformats.org/officeDocument/2006/relationships/hyperlink" Target="https://lasante-brick.jp/acces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勤 渡辺</dc:creator>
  <cp:keywords/>
  <dc:description/>
  <cp:lastModifiedBy>勤 渡辺</cp:lastModifiedBy>
  <cp:revision>1</cp:revision>
  <dcterms:created xsi:type="dcterms:W3CDTF">2025-02-04T06:56:00Z</dcterms:created>
  <dcterms:modified xsi:type="dcterms:W3CDTF">2025-02-04T06:57:00Z</dcterms:modified>
</cp:coreProperties>
</file>